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D" w:rsidRPr="008422E1" w:rsidRDefault="0026755D" w:rsidP="00267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E1">
        <w:rPr>
          <w:rFonts w:ascii="Times New Roman" w:hAnsi="Times New Roman" w:cs="Times New Roman"/>
          <w:b/>
          <w:sz w:val="28"/>
          <w:szCs w:val="28"/>
        </w:rPr>
        <w:t>Процедура оформления земельных долей изменилась</w:t>
      </w:r>
    </w:p>
    <w:p w:rsidR="0026755D" w:rsidRPr="008422E1" w:rsidRDefault="0026755D" w:rsidP="0026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5D" w:rsidRPr="008422E1" w:rsidRDefault="0026755D" w:rsidP="0026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Кадастровая палата сообщает, что с 04 июля 2016 года процедура оформления земельных долей изменилась. Если ранее </w:t>
      </w:r>
      <w:proofErr w:type="gramStart"/>
      <w:r w:rsidRPr="008422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2E1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8422E1">
        <w:rPr>
          <w:rFonts w:ascii="Times New Roman" w:hAnsi="Times New Roman" w:cs="Times New Roman"/>
          <w:sz w:val="28"/>
          <w:szCs w:val="28"/>
        </w:rPr>
        <w:t xml:space="preserve"> земельных долей требовалось нотариальное удостоверение сделки, то со  вступлением в силу Федерального закона № 351-ФЗ от 03.07.2016 г. обязательное нотариальное удостоверение сделок по оформлению земельных долей отменено. Договор может быть составлен в простой письменной форме. </w:t>
      </w:r>
    </w:p>
    <w:p w:rsidR="0026755D" w:rsidRPr="008422E1" w:rsidRDefault="0026755D" w:rsidP="0026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2E1">
        <w:rPr>
          <w:rFonts w:ascii="Times New Roman" w:hAnsi="Times New Roman" w:cs="Times New Roman"/>
          <w:sz w:val="28"/>
          <w:szCs w:val="28"/>
        </w:rPr>
        <w:t>Вместе с тем, обращаем внимание волгоградцев на то, что обязательному нотариальному удостоверению по прежнему подлежат сделки при продаже доли, дарении доли или заключении договора мены доли в праве на квартиру или дом (другой объект недвижимости).</w:t>
      </w:r>
      <w:proofErr w:type="gramEnd"/>
      <w:r w:rsidRPr="008422E1">
        <w:rPr>
          <w:rFonts w:ascii="Times New Roman" w:hAnsi="Times New Roman" w:cs="Times New Roman"/>
          <w:sz w:val="28"/>
          <w:szCs w:val="28"/>
        </w:rPr>
        <w:t xml:space="preserve"> Также необходимо обращаться к нотариусу при оформлении сделок, связанных с распоряжением недвижимостью на условиях опеки, сделок по отчуждению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5D"/>
    <w:rsid w:val="0008429F"/>
    <w:rsid w:val="0026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2016-08-31T08:23:00Z</dcterms:created>
  <dcterms:modified xsi:type="dcterms:W3CDTF">2016-08-31T08:24:00Z</dcterms:modified>
</cp:coreProperties>
</file>